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D16" w:rsidRPr="00CB2C3F" w:rsidRDefault="00284D16" w:rsidP="00284D16">
      <w:pPr>
        <w:tabs>
          <w:tab w:val="center" w:pos="2135"/>
          <w:tab w:val="right" w:pos="4295"/>
        </w:tabs>
        <w:jc w:val="both"/>
        <w:rPr>
          <w:rFonts w:ascii="Arial" w:hAnsi="Arial" w:cs="Arial"/>
          <w:b/>
          <w:sz w:val="28"/>
          <w:szCs w:val="28"/>
        </w:rPr>
      </w:pPr>
      <w:r w:rsidRPr="00CB2C3F">
        <w:rPr>
          <w:rFonts w:ascii="Arial" w:hAnsi="Arial" w:cs="Arial"/>
          <w:b/>
          <w:sz w:val="28"/>
          <w:szCs w:val="28"/>
        </w:rPr>
        <w:t>PP-607</w:t>
      </w:r>
      <w:r w:rsidRPr="00CB2C3F">
        <w:rPr>
          <w:rFonts w:ascii="Arial" w:hAnsi="Arial" w:cs="Arial"/>
          <w:b/>
          <w:sz w:val="28"/>
          <w:szCs w:val="28"/>
        </w:rPr>
        <w:tab/>
        <w:t xml:space="preserve">        </w:t>
      </w:r>
      <w:r w:rsidRPr="00CB2C3F">
        <w:rPr>
          <w:rFonts w:ascii="Arial" w:hAnsi="Arial" w:cs="Arial"/>
          <w:b/>
          <w:sz w:val="28"/>
          <w:szCs w:val="28"/>
        </w:rPr>
        <w:tab/>
        <w:t>Plant Resistance to Diseases</w:t>
      </w:r>
      <w:r w:rsidRPr="00CB2C3F">
        <w:rPr>
          <w:rFonts w:ascii="Arial" w:hAnsi="Arial" w:cs="Arial"/>
          <w:b/>
          <w:sz w:val="28"/>
          <w:szCs w:val="28"/>
        </w:rPr>
        <w:tab/>
      </w:r>
      <w:r w:rsidRPr="00CB2C3F">
        <w:rPr>
          <w:rFonts w:ascii="Arial" w:hAnsi="Arial" w:cs="Arial"/>
          <w:b/>
          <w:sz w:val="28"/>
          <w:szCs w:val="28"/>
        </w:rPr>
        <w:tab/>
        <w:t xml:space="preserve">        3(2-1)</w:t>
      </w:r>
    </w:p>
    <w:p w:rsidR="00284D16" w:rsidRPr="00CB2C3F" w:rsidRDefault="00284D16" w:rsidP="00284D16">
      <w:pPr>
        <w:jc w:val="both"/>
        <w:rPr>
          <w:rFonts w:ascii="Arial" w:hAnsi="Arial" w:cs="Arial"/>
          <w:b/>
        </w:rPr>
      </w:pPr>
    </w:p>
    <w:p w:rsidR="00284D16" w:rsidRPr="00CB2C3F" w:rsidRDefault="00284D16" w:rsidP="00284D16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THEORY</w:t>
      </w:r>
    </w:p>
    <w:p w:rsidR="00284D16" w:rsidRPr="00CB2C3F" w:rsidRDefault="00284D16" w:rsidP="00284D16">
      <w:p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Disease resistance in plants and its importance; resistance Vs susceptibility: kinds of resistance; race specific and non-race specific resistance; induced and cytoplasmic resistance; hypersensitivity, tolerance, disease escape and immunity to plant pathogens; resistance based on </w:t>
      </w:r>
      <w:proofErr w:type="spellStart"/>
      <w:r w:rsidRPr="00CB2C3F">
        <w:rPr>
          <w:rFonts w:ascii="Arial" w:hAnsi="Arial" w:cs="Arial"/>
        </w:rPr>
        <w:t>defence</w:t>
      </w:r>
      <w:proofErr w:type="spellEnd"/>
      <w:r w:rsidRPr="00CB2C3F">
        <w:rPr>
          <w:rFonts w:ascii="Arial" w:hAnsi="Arial" w:cs="Arial"/>
        </w:rPr>
        <w:t xml:space="preserve"> mechanisms of host; pre-existing and induced structural </w:t>
      </w:r>
      <w:proofErr w:type="spellStart"/>
      <w:r w:rsidRPr="00CB2C3F">
        <w:rPr>
          <w:rFonts w:ascii="Arial" w:hAnsi="Arial" w:cs="Arial"/>
        </w:rPr>
        <w:t>defence</w:t>
      </w:r>
      <w:proofErr w:type="spellEnd"/>
      <w:r w:rsidRPr="00CB2C3F">
        <w:rPr>
          <w:rFonts w:ascii="Arial" w:hAnsi="Arial" w:cs="Arial"/>
        </w:rPr>
        <w:t xml:space="preserve"> mechanisms; pre-existing and induced biochemical </w:t>
      </w:r>
      <w:proofErr w:type="spellStart"/>
      <w:r w:rsidRPr="00CB2C3F">
        <w:rPr>
          <w:rFonts w:ascii="Arial" w:hAnsi="Arial" w:cs="Arial"/>
        </w:rPr>
        <w:t>defence</w:t>
      </w:r>
      <w:proofErr w:type="spellEnd"/>
      <w:r w:rsidRPr="00CB2C3F">
        <w:rPr>
          <w:rFonts w:ascii="Arial" w:hAnsi="Arial" w:cs="Arial"/>
        </w:rPr>
        <w:t xml:space="preserve"> mechanisms; methods of screening of crop germplasm for the sources of resistance; factors determining the detection of stable and durable resistance; scoring of disease resistance by disease rating scales.</w:t>
      </w:r>
    </w:p>
    <w:p w:rsidR="00284D16" w:rsidRPr="00CB2C3F" w:rsidRDefault="00284D16" w:rsidP="00284D16">
      <w:pPr>
        <w:jc w:val="both"/>
        <w:rPr>
          <w:rFonts w:ascii="Arial" w:hAnsi="Arial" w:cs="Arial"/>
          <w:b/>
        </w:rPr>
      </w:pPr>
    </w:p>
    <w:p w:rsidR="00284D16" w:rsidRPr="00CB2C3F" w:rsidRDefault="00284D16" w:rsidP="00284D16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 xml:space="preserve">PRACTICALS </w:t>
      </w:r>
    </w:p>
    <w:p w:rsidR="00284D16" w:rsidRPr="00CB2C3F" w:rsidRDefault="00284D16" w:rsidP="00284D16">
      <w:p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Preparation of mass </w:t>
      </w:r>
      <w:proofErr w:type="spellStart"/>
      <w:r w:rsidRPr="00CB2C3F">
        <w:rPr>
          <w:rFonts w:ascii="Arial" w:hAnsi="Arial" w:cs="Arial"/>
        </w:rPr>
        <w:t>inocula</w:t>
      </w:r>
      <w:proofErr w:type="spellEnd"/>
      <w:r w:rsidRPr="00CB2C3F">
        <w:rPr>
          <w:rFonts w:ascii="Arial" w:hAnsi="Arial" w:cs="Arial"/>
        </w:rPr>
        <w:t xml:space="preserve"> of various plant pathogens, their storage and ways of application to host plants; greenhouse and field screening of crop germplasm for the detection of sources of resistance against major plant pathogens.</w:t>
      </w:r>
    </w:p>
    <w:p w:rsidR="00284D16" w:rsidRPr="00CB2C3F" w:rsidRDefault="00284D16" w:rsidP="00284D16">
      <w:pPr>
        <w:jc w:val="both"/>
        <w:rPr>
          <w:rFonts w:ascii="Arial" w:hAnsi="Arial" w:cs="Arial"/>
        </w:rPr>
      </w:pPr>
    </w:p>
    <w:p w:rsidR="00284D16" w:rsidRPr="00CB2C3F" w:rsidRDefault="00284D16" w:rsidP="00284D16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BOOKS RECOMMENDED</w:t>
      </w:r>
    </w:p>
    <w:p w:rsidR="00284D16" w:rsidRPr="00CB2C3F" w:rsidRDefault="00284D16" w:rsidP="00284D16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Agrios, G.N. 1995. Plant pathology. (4th Ed.). Academic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Press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State">
          <w:r w:rsidRPr="00CB2C3F">
            <w:rPr>
              <w:rFonts w:ascii="Arial" w:hAnsi="Arial" w:cs="Arial"/>
            </w:rPr>
            <w:t>New York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>.</w:t>
      </w:r>
    </w:p>
    <w:p w:rsidR="00284D16" w:rsidRPr="00CB2C3F" w:rsidRDefault="00284D16" w:rsidP="00284D16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Mehrotra</w:t>
      </w:r>
      <w:proofErr w:type="spellEnd"/>
      <w:r w:rsidRPr="00CB2C3F">
        <w:rPr>
          <w:rFonts w:ascii="Arial" w:hAnsi="Arial" w:cs="Arial"/>
        </w:rPr>
        <w:t xml:space="preserve">, R.S. 1980. Plant pathology. Tata McGraw Hill Pub. Co.,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>.</w:t>
      </w:r>
    </w:p>
    <w:p w:rsidR="00284D16" w:rsidRPr="00CB2C3F" w:rsidRDefault="00284D16" w:rsidP="00284D16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>Russel, G.E. 1981. Plant breeding for pest and disease resistance. Butter-</w:t>
      </w:r>
      <w:proofErr w:type="spellStart"/>
      <w:r w:rsidRPr="00CB2C3F">
        <w:rPr>
          <w:rFonts w:ascii="Arial" w:hAnsi="Arial" w:cs="Arial"/>
        </w:rPr>
        <w:t>Worths</w:t>
      </w:r>
      <w:proofErr w:type="spellEnd"/>
      <w:r w:rsidRPr="00CB2C3F">
        <w:rPr>
          <w:rFonts w:ascii="Arial" w:hAnsi="Arial" w:cs="Arial"/>
        </w:rPr>
        <w:t xml:space="preserve"> and Co. Ltd.,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London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UK</w:t>
          </w:r>
        </w:smartTag>
      </w:smartTag>
      <w:r w:rsidRPr="00CB2C3F">
        <w:rPr>
          <w:rFonts w:ascii="Arial" w:hAnsi="Arial" w:cs="Arial"/>
        </w:rPr>
        <w:t>.</w:t>
      </w:r>
    </w:p>
    <w:p w:rsidR="00284D16" w:rsidRPr="00CB2C3F" w:rsidRDefault="00284D16" w:rsidP="00284D16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Staples, C.R. and G.H. </w:t>
      </w:r>
      <w:proofErr w:type="spellStart"/>
      <w:r w:rsidRPr="00CB2C3F">
        <w:rPr>
          <w:rFonts w:ascii="Arial" w:hAnsi="Arial" w:cs="Arial"/>
        </w:rPr>
        <w:t>Toenniessen</w:t>
      </w:r>
      <w:proofErr w:type="spellEnd"/>
      <w:r w:rsidRPr="00CB2C3F">
        <w:rPr>
          <w:rFonts w:ascii="Arial" w:hAnsi="Arial" w:cs="Arial"/>
        </w:rPr>
        <w:t xml:space="preserve">. 1981. Plant disease control (resistance and susceptibility). John Willey and Sons,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York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284D16" w:rsidRPr="00CB2C3F" w:rsidRDefault="00284D16" w:rsidP="00284D16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Stubbs, R.W., J.M. </w:t>
      </w:r>
      <w:proofErr w:type="spellStart"/>
      <w:r w:rsidRPr="00CB2C3F">
        <w:rPr>
          <w:rFonts w:ascii="Arial" w:hAnsi="Arial" w:cs="Arial"/>
        </w:rPr>
        <w:t>Prescot</w:t>
      </w:r>
      <w:proofErr w:type="spellEnd"/>
      <w:r w:rsidRPr="00CB2C3F">
        <w:rPr>
          <w:rFonts w:ascii="Arial" w:hAnsi="Arial" w:cs="Arial"/>
        </w:rPr>
        <w:t xml:space="preserve">, E.E. </w:t>
      </w:r>
      <w:proofErr w:type="spellStart"/>
      <w:r w:rsidRPr="00CB2C3F">
        <w:rPr>
          <w:rFonts w:ascii="Arial" w:hAnsi="Arial" w:cs="Arial"/>
        </w:rPr>
        <w:t>Saari</w:t>
      </w:r>
      <w:proofErr w:type="spellEnd"/>
      <w:r w:rsidRPr="00CB2C3F">
        <w:rPr>
          <w:rFonts w:ascii="Arial" w:hAnsi="Arial" w:cs="Arial"/>
        </w:rPr>
        <w:t xml:space="preserve"> and H.J. </w:t>
      </w:r>
      <w:proofErr w:type="spellStart"/>
      <w:r w:rsidRPr="00CB2C3F">
        <w:rPr>
          <w:rFonts w:ascii="Arial" w:hAnsi="Arial" w:cs="Arial"/>
        </w:rPr>
        <w:t>Dubin</w:t>
      </w:r>
      <w:proofErr w:type="spellEnd"/>
      <w:r w:rsidRPr="00CB2C3F">
        <w:rPr>
          <w:rFonts w:ascii="Arial" w:hAnsi="Arial" w:cs="Arial"/>
        </w:rPr>
        <w:t xml:space="preserve">. 1986. Cereal disease methodology manual. CIMMYT,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hAnsi="Arial" w:cs="Arial"/>
            </w:rPr>
            <w:t>Mexico</w:t>
          </w:r>
        </w:smartTag>
      </w:smartTag>
      <w:r w:rsidRPr="00CB2C3F">
        <w:rPr>
          <w:rFonts w:ascii="Arial" w:hAnsi="Arial" w:cs="Arial"/>
        </w:rPr>
        <w:t>.</w:t>
      </w:r>
    </w:p>
    <w:p w:rsidR="006C09D1" w:rsidRDefault="006C09D1">
      <w:bookmarkStart w:id="0" w:name="_GoBack"/>
      <w:bookmarkEnd w:id="0"/>
    </w:p>
    <w:sectPr w:rsidR="006C09D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59776C"/>
    <w:multiLevelType w:val="hybridMultilevel"/>
    <w:tmpl w:val="98AA4E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16"/>
    <w:rsid w:val="00284D16"/>
    <w:rsid w:val="006C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D56CD9-0F9B-4400-8958-916408AA8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Shakeel Qaiser</dc:creator>
  <cp:keywords/>
  <dc:description/>
  <cp:lastModifiedBy>Shakeel Qaiser</cp:lastModifiedBy>
  <cp:revision>1</cp:revision>
  <dcterms:created xsi:type="dcterms:W3CDTF">2020-03-30T11:00:00Z</dcterms:created>
  <dcterms:modified xsi:type="dcterms:W3CDTF">2020-03-30T11:01:00Z</dcterms:modified>
</cp:coreProperties>
</file>